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浊度传感器 TD-820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highlight w:val="green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市政污水、中水、工业废水处理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传感器结构坚固，适用于各种环境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传感器采用抗化学腐蚀的聚合物材料制成</w:t>
      </w:r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采用散射光检测技术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  <w:bookmarkStart w:id="0" w:name="_GoBack"/>
      <w:bookmarkEnd w:id="0"/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抗干扰能力强、稳定性高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IP68防护等级，可直接浸入水中测量</w:t>
      </w:r>
    </w:p>
    <w:p>
      <w:pPr>
        <w:ind w:firstLine="2520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-1835785</wp:posOffset>
            </wp:positionH>
            <wp:positionV relativeFrom="paragraph">
              <wp:posOffset>1866265</wp:posOffset>
            </wp:positionV>
            <wp:extent cx="4576445" cy="1092835"/>
            <wp:effectExtent l="0" t="0" r="12065" b="146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64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3373" w:firstLineChars="1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horzAnchor="page" w:tblpX="4630" w:tblpY="35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0.01-400NTU或0.01-2000NTU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测量下限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测量精度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小于测量值的±2%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0-0.3Mpa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温度补偿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NTC自动温度补偿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校 准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标液校准、水样校准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上G3/4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缆线长度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标配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10米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，可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防水等级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IP68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沉入式</w:t>
            </w:r>
          </w:p>
        </w:tc>
      </w:tr>
    </w:tbl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24A69CA"/>
    <w:rsid w:val="027E1457"/>
    <w:rsid w:val="04B64BA6"/>
    <w:rsid w:val="051F28C6"/>
    <w:rsid w:val="05D73E18"/>
    <w:rsid w:val="0AB219A3"/>
    <w:rsid w:val="0B182CCF"/>
    <w:rsid w:val="0B4D7100"/>
    <w:rsid w:val="0F7433DA"/>
    <w:rsid w:val="1250435E"/>
    <w:rsid w:val="12D2389B"/>
    <w:rsid w:val="16DD30F9"/>
    <w:rsid w:val="18DD38FA"/>
    <w:rsid w:val="199D7621"/>
    <w:rsid w:val="1A93004C"/>
    <w:rsid w:val="1C414458"/>
    <w:rsid w:val="1D0E3BD6"/>
    <w:rsid w:val="1F363E64"/>
    <w:rsid w:val="21312B64"/>
    <w:rsid w:val="214728BB"/>
    <w:rsid w:val="24747E3C"/>
    <w:rsid w:val="261B4955"/>
    <w:rsid w:val="2A457E32"/>
    <w:rsid w:val="2B1F448E"/>
    <w:rsid w:val="2B844E82"/>
    <w:rsid w:val="2D6E5B31"/>
    <w:rsid w:val="312B4FF1"/>
    <w:rsid w:val="31BA0049"/>
    <w:rsid w:val="321B6139"/>
    <w:rsid w:val="322526D5"/>
    <w:rsid w:val="33A758C1"/>
    <w:rsid w:val="345022ED"/>
    <w:rsid w:val="3706699D"/>
    <w:rsid w:val="384E13DC"/>
    <w:rsid w:val="392570A8"/>
    <w:rsid w:val="3B2C22A6"/>
    <w:rsid w:val="3B2D4820"/>
    <w:rsid w:val="3B9E0047"/>
    <w:rsid w:val="3E96129E"/>
    <w:rsid w:val="4006207F"/>
    <w:rsid w:val="4115436C"/>
    <w:rsid w:val="46407C0A"/>
    <w:rsid w:val="472757C4"/>
    <w:rsid w:val="49FE0E9F"/>
    <w:rsid w:val="4AE514EF"/>
    <w:rsid w:val="4B1A1D99"/>
    <w:rsid w:val="4C4C65F5"/>
    <w:rsid w:val="4F2853E3"/>
    <w:rsid w:val="58450ADF"/>
    <w:rsid w:val="6055032D"/>
    <w:rsid w:val="60794793"/>
    <w:rsid w:val="61F6261A"/>
    <w:rsid w:val="636601BA"/>
    <w:rsid w:val="6632126B"/>
    <w:rsid w:val="67BB0114"/>
    <w:rsid w:val="687208A5"/>
    <w:rsid w:val="6CBB5C4F"/>
    <w:rsid w:val="6D7E46ED"/>
    <w:rsid w:val="6E076C53"/>
    <w:rsid w:val="6EA95800"/>
    <w:rsid w:val="6F276CF2"/>
    <w:rsid w:val="70B749ED"/>
    <w:rsid w:val="773C1812"/>
    <w:rsid w:val="77FF3DAC"/>
    <w:rsid w:val="79434E23"/>
    <w:rsid w:val="7ACD6279"/>
    <w:rsid w:val="7AE82F44"/>
    <w:rsid w:val="7C931444"/>
    <w:rsid w:val="7CC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2021-11-23T01:55:47Z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CD103EB8108E41B6B0D22FA84B1585A0</vt:lpwstr>
  </property>
</Properties>
</file>